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C55E16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5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5E1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5455B8D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МЫТИЩИ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1025003534423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5029009950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E3359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E3359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E3359">
        <w:rPr>
          <w:sz w:val="24"/>
          <w:szCs w:val="24"/>
        </w:rPr>
        <w:t xml:space="preserve">665 </w:t>
      </w:r>
      <w:r w:rsidR="00614292" w:rsidRPr="00406E0F">
        <w:rPr>
          <w:sz w:val="24"/>
          <w:szCs w:val="24"/>
        </w:rPr>
        <w:t>кв</w:t>
      </w:r>
      <w:r w:rsidR="00614292" w:rsidRPr="00CE3359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E3359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E33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E33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E3359">
        <w:rPr>
          <w:sz w:val="24"/>
          <w:szCs w:val="24"/>
        </w:rPr>
        <w:t xml:space="preserve"> 50:12:0030418:518, </w:t>
      </w:r>
      <w:r w:rsidR="00614292" w:rsidRPr="00406E0F">
        <w:rPr>
          <w:sz w:val="24"/>
          <w:szCs w:val="24"/>
        </w:rPr>
        <w:t>категория</w:t>
      </w:r>
      <w:r w:rsidR="00614292" w:rsidRPr="00CE33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E3359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E33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E33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E3359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CE33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E3359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E3359">
        <w:rPr>
          <w:sz w:val="24"/>
          <w:szCs w:val="24"/>
        </w:rPr>
        <w:t>: Московская область, с. Марфино, г.о. Мытищи.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6688ACDA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зоне с особыми условиями использования территории в соответствии с решением Исполкома Моссовета и  Мособлисполкома от 17.04.1980 № 500-1143; постановлением Правительства Москвы и Правительства МО от 17.12.2019 № 1705-ПП/970/44 (ред. от  30.11.2021) (**);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расположен в приаэродромной территории: Третья подзона аэродрома Москва (Шереметьево) Подзона третья Сектор 3.1: 665 кв.м; Шестая подзона аэродрома Москва (Шереметьево) Подзона шестая: 665 кв.м. 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C55E16">
        <w:t>_______</w:t>
      </w:r>
      <w:r w:rsidR="000719C4" w:rsidRPr="00406E0F">
        <w:t>лет</w:t>
      </w:r>
      <w:r w:rsidR="000719C4" w:rsidRPr="00C55E16">
        <w:t>/</w:t>
      </w:r>
      <w:r w:rsidR="000719C4" w:rsidRPr="00406E0F">
        <w:t>месяцев</w:t>
      </w:r>
      <w:r w:rsidR="000719C4" w:rsidRPr="00C55E16">
        <w:t xml:space="preserve"> </w:t>
      </w:r>
      <w:r w:rsidR="00BC0DA8" w:rsidRPr="00406E0F">
        <w:t>с</w:t>
      </w:r>
      <w:r w:rsidR="005C2D18" w:rsidRPr="00C55E16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6520FB23" w14:textId="77777777" w:rsidR="00CE3359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Водного кодекса Российской Федерации;</w:t>
      </w:r>
    </w:p>
    <w:p w14:paraId="6D1E6671" w14:textId="77777777" w:rsidR="00CE3359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lastRenderedPageBreak/>
        <w:t>– Воздушног</w:t>
      </w:r>
      <w:r w:rsidR="00CE3359">
        <w:rPr>
          <w:noProof/>
        </w:rPr>
        <w:t>о кодекса Российской Федерации;</w:t>
      </w:r>
    </w:p>
    <w:p w14:paraId="23A07B3A" w14:textId="77777777" w:rsidR="00CE3359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</w:t>
      </w:r>
      <w:r w:rsidR="00CE3359">
        <w:rPr>
          <w:noProof/>
        </w:rPr>
        <w:t>рии и санитарно-защитной зоны»;</w:t>
      </w:r>
    </w:p>
    <w:p w14:paraId="764A72E1" w14:textId="77777777" w:rsidR="00CE3359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Постановления Правительства Российской Федерации от 11.03.2010 № 138 «Об утверждении Федеральных правил использования воздушного прос</w:t>
      </w:r>
      <w:r w:rsidR="00CE3359">
        <w:rPr>
          <w:noProof/>
        </w:rPr>
        <w:t>транства Российской Федерации»;</w:t>
      </w:r>
    </w:p>
    <w:p w14:paraId="5FFB804B" w14:textId="77777777" w:rsidR="00CE3359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Решения Исполкома Моссовета и Мособлисполкома от 17.04.1980 № 500- 1143 «Об утверждении проекта установления красных линий границ зон санитарной охраны источников водоснабжен</w:t>
      </w:r>
      <w:r w:rsidR="00CE3359">
        <w:rPr>
          <w:noProof/>
        </w:rPr>
        <w:t xml:space="preserve">ия г. Москвы в границах ЛПЗП»; </w:t>
      </w:r>
    </w:p>
    <w:p w14:paraId="4791CE7E" w14:textId="5A49E5A3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– Постановления Правительства Москвы и Правительства Московской области от 17.12.2019 № 1705-ПП/970/44 (ред. от 30.11.2021) «О зонах санитарной охраны источников питьевого и хозяйственно-бытового водоснабжения на территории города Москвы и Московской области».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 xml:space="preserve">4.7. Государственный кадастровый учет и (или) государственная регистрация прав на </w:t>
      </w:r>
      <w:r w:rsidRPr="00406E0F">
        <w:lastRenderedPageBreak/>
        <w:t>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</w:t>
      </w:r>
      <w:r w:rsidRPr="00406E0F">
        <w:lastRenderedPageBreak/>
        <w:t>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bookmarkStart w:id="4" w:name="_GoBack"/>
      <w:bookmarkEnd w:id="4"/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55E1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55E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55E1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5E1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МЫТИЩИ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5029009950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4BC1FC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35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E335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CE3359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3359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665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55E1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F469576" w:rsidR="009125F7" w:rsidRPr="00CE3359" w:rsidRDefault="009125F7" w:rsidP="00CE3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35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E335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35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CE3359" w:rsidRDefault="009125F7" w:rsidP="009125F7">
      <w:pPr>
        <w:rPr>
          <w:rFonts w:ascii="Times New Roman" w:eastAsiaTheme="minorEastAsia" w:hAnsi="Times New Roman" w:cs="Times New Roman"/>
        </w:rPr>
      </w:pPr>
      <w:r w:rsidRPr="00CE3359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A3F4A20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МЫТИЩИ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1025003534423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5029009950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E3359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78615C65" w:rsidR="00C60148" w:rsidRPr="00CE3359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E335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9C12B" w14:textId="77777777" w:rsidR="00963F2C" w:rsidRDefault="00963F2C" w:rsidP="00195C19">
      <w:r>
        <w:separator/>
      </w:r>
    </w:p>
  </w:endnote>
  <w:endnote w:type="continuationSeparator" w:id="0">
    <w:p w14:paraId="31223C55" w14:textId="77777777" w:rsidR="00963F2C" w:rsidRDefault="00963F2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64CB2" w14:textId="77777777" w:rsidR="00963F2C" w:rsidRDefault="00963F2C" w:rsidP="00195C19">
      <w:r>
        <w:separator/>
      </w:r>
    </w:p>
  </w:footnote>
  <w:footnote w:type="continuationSeparator" w:id="0">
    <w:p w14:paraId="7C820B74" w14:textId="77777777" w:rsidR="00963F2C" w:rsidRDefault="00963F2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63F2C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55E16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359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34F5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7CC9E-8644-4114-B2F2-25B11B398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3025</Words>
  <Characters>17243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Матвеенко Людмила Григорьевна</cp:lastModifiedBy>
  <cp:revision>5</cp:revision>
  <cp:lastPrinted>2022-02-16T11:57:00Z</cp:lastPrinted>
  <dcterms:created xsi:type="dcterms:W3CDTF">2023-08-14T11:45:00Z</dcterms:created>
  <dcterms:modified xsi:type="dcterms:W3CDTF">2023-08-14T11:47:00Z</dcterms:modified>
</cp:coreProperties>
</file>